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D8" w:rsidRDefault="00737AD8" w:rsidP="00737A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737AD8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</w:p>
    <w:p w:rsidR="00737AD8" w:rsidRPr="00032A9E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737AD8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AD8" w:rsidRPr="000D6FBA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737AD8" w:rsidRPr="000D6FBA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                                             _______________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737AD8" w:rsidRPr="000D6FBA" w:rsidRDefault="00737AD8" w:rsidP="00737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От 01.07.2021г.</w:t>
      </w:r>
    </w:p>
    <w:p w:rsidR="00737AD8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AD8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37AD8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737AD8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10D">
        <w:rPr>
          <w:rFonts w:ascii="Times New Roman" w:hAnsi="Times New Roman" w:cs="Times New Roman"/>
          <w:b/>
          <w:sz w:val="32"/>
          <w:szCs w:val="32"/>
        </w:rPr>
        <w:t xml:space="preserve">Локальный акт 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737AD8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AD8" w:rsidRPr="00E2610D" w:rsidRDefault="00737AD8" w:rsidP="00737A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Порядок и основания  для перевода, отчисления и восстановления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F74DA6" w:rsidRDefault="00F74DA6"/>
    <w:p w:rsidR="00737AD8" w:rsidRPr="00737AD8" w:rsidRDefault="00737AD8" w:rsidP="00737AD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37AD8">
        <w:rPr>
          <w:rFonts w:ascii="Times New Roman" w:hAnsi="Times New Roman" w:cs="Times New Roman"/>
          <w:sz w:val="24"/>
          <w:szCs w:val="24"/>
        </w:rPr>
        <w:t xml:space="preserve">Порядок и основания для перевода является переезд, отчисление, пропуск обучения, а также неуспеваемость. </w:t>
      </w:r>
      <w:r>
        <w:rPr>
          <w:rFonts w:ascii="Times New Roman" w:hAnsi="Times New Roman" w:cs="Times New Roman"/>
          <w:sz w:val="24"/>
          <w:szCs w:val="24"/>
        </w:rPr>
        <w:t>Восстановление обучающегося возможно в течение 3х месяцев со дня последнего дня обучения при повторной подаче заявления.</w:t>
      </w:r>
    </w:p>
    <w:sectPr w:rsidR="00737AD8" w:rsidRPr="00737AD8" w:rsidSect="00F7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7AD8"/>
    <w:rsid w:val="00737AD8"/>
    <w:rsid w:val="00F7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2022-04-29T17:36:00Z</dcterms:created>
  <dcterms:modified xsi:type="dcterms:W3CDTF">2022-04-29T17:44:00Z</dcterms:modified>
</cp:coreProperties>
</file>